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E2" w:rsidRPr="006F6DC7" w:rsidRDefault="00E64CE2" w:rsidP="00B6544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6F6DC7">
        <w:rPr>
          <w:color w:val="000000"/>
        </w:rPr>
        <w:t xml:space="preserve">Тест для итоговой аттестации в 3 классе составлен в соответствии с государственным образовательным стандартом и программным материалом для 3 класса по музыке </w:t>
      </w:r>
      <w:proofErr w:type="spellStart"/>
      <w:r w:rsidRPr="006F6DC7">
        <w:t>Е.Д.Критской</w:t>
      </w:r>
      <w:proofErr w:type="spellEnd"/>
      <w:r w:rsidRPr="006F6DC7">
        <w:t xml:space="preserve">, </w:t>
      </w:r>
      <w:proofErr w:type="spellStart"/>
      <w:r w:rsidRPr="006F6DC7">
        <w:t>Г.П.Сергеевой</w:t>
      </w:r>
      <w:proofErr w:type="spellEnd"/>
      <w:r w:rsidRPr="006F6DC7">
        <w:rPr>
          <w:color w:val="545454"/>
          <w:shd w:val="clear" w:color="auto" w:fill="FFFFFF"/>
        </w:rPr>
        <w:t> </w:t>
      </w:r>
      <w:r w:rsidRPr="006F6DC7">
        <w:rPr>
          <w:color w:val="000000"/>
        </w:rPr>
        <w:t>«Музыка 1-4 кл</w:t>
      </w:r>
      <w:r w:rsidR="00E64CE2" w:rsidRPr="006F6DC7">
        <w:rPr>
          <w:color w:val="000000"/>
        </w:rPr>
        <w:t>асс</w:t>
      </w:r>
      <w:r w:rsidRPr="006F6DC7">
        <w:rPr>
          <w:color w:val="000000"/>
        </w:rPr>
        <w:t>»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6F6DC7">
        <w:rPr>
          <w:b/>
          <w:color w:val="000000"/>
        </w:rPr>
        <w:t>Целью</w:t>
      </w:r>
      <w:r w:rsidRPr="006F6DC7">
        <w:rPr>
          <w:color w:val="000000"/>
        </w:rPr>
        <w:t xml:space="preserve"> данных контрольно-измерительных материалов является определение уровня усвоения изученного материала и </w:t>
      </w:r>
      <w:proofErr w:type="spellStart"/>
      <w:r w:rsidRPr="006F6DC7">
        <w:rPr>
          <w:color w:val="000000"/>
        </w:rPr>
        <w:t>сформированности</w:t>
      </w:r>
      <w:proofErr w:type="spellEnd"/>
      <w:r w:rsidRPr="006F6DC7">
        <w:rPr>
          <w:color w:val="000000"/>
        </w:rPr>
        <w:t xml:space="preserve"> универсальных учебных действий.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b/>
          <w:bCs/>
          <w:i/>
          <w:iCs/>
          <w:color w:val="000000"/>
        </w:rPr>
        <w:t>Цели: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1.Формировать у учащихся основные понятия о музыкальной грамоте.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2.Формировать способность слышать музыку, погружаться в нее, чувствовать ее настроение.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3.Формировать способность анализировать музыку.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b/>
          <w:bCs/>
          <w:i/>
          <w:iCs/>
          <w:color w:val="000000"/>
        </w:rPr>
        <w:t>Задачи: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1.Освоение учащимися музыкального языка и средств музыкальной выразительности.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2.Развитие ассоциативно-образного мышления учащихся.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Функцией контроля и оценки достижения планируемых результатов является уровневый подход, т.е. необходимый для продолжения образования и реально достигаемый большинством учащихся опорный (базовый) уровень образовательных достижений.</w:t>
      </w:r>
    </w:p>
    <w:p w:rsidR="00B6544A" w:rsidRPr="00794C8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94C87">
        <w:rPr>
          <w:b/>
          <w:color w:val="000000"/>
        </w:rPr>
        <w:t xml:space="preserve">Данные </w:t>
      </w:r>
      <w:r w:rsidR="00E64CE2" w:rsidRPr="00794C87">
        <w:rPr>
          <w:b/>
          <w:color w:val="000000"/>
        </w:rPr>
        <w:t>итоговой работы</w:t>
      </w:r>
      <w:r w:rsidRPr="00794C87">
        <w:rPr>
          <w:b/>
          <w:color w:val="000000"/>
        </w:rPr>
        <w:t xml:space="preserve"> по музыке включают: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- тест;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-ответы;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b/>
          <w:color w:val="000000"/>
        </w:rPr>
        <w:t>Форма оценивания</w:t>
      </w:r>
      <w:r w:rsidRPr="006F6DC7">
        <w:rPr>
          <w:color w:val="000000"/>
        </w:rPr>
        <w:t xml:space="preserve">: </w:t>
      </w:r>
      <w:r w:rsidR="00E64CE2" w:rsidRPr="006F6DC7">
        <w:rPr>
          <w:color w:val="000000"/>
        </w:rPr>
        <w:t>бальная</w:t>
      </w:r>
    </w:p>
    <w:p w:rsidR="00B6544A" w:rsidRPr="006F6DC7" w:rsidRDefault="00B6544A" w:rsidP="00B6544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b/>
          <w:color w:val="000000"/>
        </w:rPr>
        <w:t>Время выполнения КИМ</w:t>
      </w:r>
      <w:r w:rsidRPr="006F6DC7">
        <w:rPr>
          <w:color w:val="000000"/>
        </w:rPr>
        <w:t>: 40 минут.</w:t>
      </w:r>
    </w:p>
    <w:p w:rsidR="00E64CE2" w:rsidRPr="006F6DC7" w:rsidRDefault="00E64CE2" w:rsidP="00E64CE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В работе проверяются предметные планируемые результаты по разделам:</w:t>
      </w:r>
    </w:p>
    <w:p w:rsidR="00E64CE2" w:rsidRPr="006F6DC7" w:rsidRDefault="00E64CE2" w:rsidP="00E64CE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-музыкальные инструменты</w:t>
      </w:r>
    </w:p>
    <w:p w:rsidR="00E64CE2" w:rsidRPr="006F6DC7" w:rsidRDefault="00E64CE2" w:rsidP="00E64CE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-русские композиторы</w:t>
      </w:r>
    </w:p>
    <w:p w:rsidR="00E64CE2" w:rsidRPr="006F6DC7" w:rsidRDefault="00E64CE2" w:rsidP="00E64CE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-зарубежные композиторы</w:t>
      </w:r>
    </w:p>
    <w:p w:rsidR="00B6544A" w:rsidRPr="006F6DC7" w:rsidRDefault="00E64CE2" w:rsidP="00E64CE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F6DC7">
        <w:rPr>
          <w:color w:val="000000"/>
        </w:rPr>
        <w:t>-музыкальные термины</w:t>
      </w:r>
    </w:p>
    <w:p w:rsidR="00E64CE2" w:rsidRPr="00B6544A" w:rsidRDefault="006F6DC7" w:rsidP="00E64CE2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F6DC7">
        <w:rPr>
          <w:b/>
          <w:color w:val="000000"/>
          <w:shd w:val="clear" w:color="auto" w:fill="FFFFFF"/>
        </w:rPr>
        <w:t xml:space="preserve">Итоговая работа </w:t>
      </w:r>
      <w:r w:rsidRPr="006F6DC7">
        <w:rPr>
          <w:color w:val="000000"/>
          <w:shd w:val="clear" w:color="auto" w:fill="FFFFFF"/>
        </w:rPr>
        <w:t>состоит из основной части (базовый уровень 12 вопросов) и дополнительной (повышенный и высокий уровень).</w:t>
      </w:r>
    </w:p>
    <w:p w:rsid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оценок итогового теста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12 вопросов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- 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12 баллов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5 вопросов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-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балла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ошибки в ответе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- 1 балл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задание не выполнено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- 0 баллов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10 баллов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(</w:t>
      </w: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автора, названия произведения) -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балла;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указанно только название произведения, или автор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2 балла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задание не выполнено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0 баллов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18 баллов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за итоговый тест: 40 баллов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Баллы: 40 - 33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 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отлично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32- 22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хорошо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21 - 11 – </w:t>
      </w:r>
      <w:r w:rsidR="00C5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удовлетворительно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F6DC7" w:rsidRPr="006F6DC7" w:rsidRDefault="006F6DC7" w:rsidP="00C527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10 - 0 –</w:t>
      </w:r>
      <w:r w:rsidR="00C5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 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неудовлетворительно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</w:t>
      </w:r>
      <w:proofErr w:type="gramStart"/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W w:w="96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5472"/>
        <w:gridCol w:w="3648"/>
      </w:tblGrid>
      <w:tr w:rsidR="006F6DC7" w:rsidRPr="006F6DC7" w:rsidTr="006F6DC7">
        <w:trPr>
          <w:trHeight w:val="705"/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C5272C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оперы </w:t>
            </w:r>
            <w:r w:rsidR="006F6DC7"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«Руслан и Людмила»?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Н.С. Римский-Корсаков;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М.И. Глинка;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П.И. Чайковский;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открывается оперный спектакль?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Увертюрой;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Арией;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Песней;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Действием.</w:t>
            </w:r>
          </w:p>
        </w:tc>
      </w:tr>
      <w:tr w:rsidR="006F6DC7" w:rsidRPr="006F6DC7" w:rsidTr="006F6DC7">
        <w:trPr>
          <w:trHeight w:val="750"/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«Руслан и Людмила» написана по поэме</w:t>
            </w:r>
            <w:r w:rsidR="00C5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А.С. Пушкина;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М.И. Глинки;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М.Ю. Лермонтова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переводится МЮЗИКЛ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развлекательный;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музыкальный;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героический;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спектакль, в котором персонажи танцуют под музыку оркестра: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опера,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увертюра,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соната,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балет.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Хор, каких злых существ, звучит в опере «Орфей и </w:t>
            </w:r>
            <w:proofErr w:type="spell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Водяных;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Колдунов;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Фурий – злых ведьм.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народные праздники празднуются в опере «Снегурочка»?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Масленица;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Рождество Христово;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Ивана-Купала</w:t>
            </w:r>
            <w:proofErr w:type="gramEnd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Пасха.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герой этой оперы погибает за Русь: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«Садко»,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«Руслан и Людмила»,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«Иван Сусанин»,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«Снегурочка»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Композитор, написавший сюиту «Пер </w:t>
            </w:r>
            <w:proofErr w:type="spell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Чайковский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Григ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Моцарт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Сочинитель музыки–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композитор,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слушатель,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певец,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балерина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коллектив исполнителей: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хор,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оркестр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вокализ,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произведение для солирующего инструмента и оркестра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Вариации;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Концерт;</w:t>
            </w:r>
          </w:p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Симфония</w:t>
            </w:r>
          </w:p>
        </w:tc>
      </w:tr>
    </w:tbl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1.Найди портрет композитора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С.С. Прокофьев           Б) </w:t>
      </w:r>
      <w:proofErr w:type="spellStart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В) М. Глинка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F6D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179F42" wp14:editId="154573B5">
            <wp:extent cx="850900" cy="1148080"/>
            <wp:effectExtent l="0" t="0" r="6350" b="0"/>
            <wp:docPr id="7" name="Рисунок 7" descr="портрет чайковского компози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ртрет чайковского композит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                 </w:t>
      </w:r>
      <w:r w:rsidRPr="006F6D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CC7A7F" wp14:editId="6684315A">
                <wp:extent cx="308610" cy="308610"/>
                <wp:effectExtent l="0" t="0" r="0" b="0"/>
                <wp:docPr id="5" name="Прямоугольник 5" descr="портрет прокофьева композит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портрет прокофьева композитора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APqrsEKAwAACwYAAA4AAAAAAAAAAAAAAAAALgIAAGRycy9lMm9Eb2MueG1s&#10;UEsBAi0AFAAGAAgAAAAhAJj2bA3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4F02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4F02F7" w:rsidRPr="006F6D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3CC260" wp14:editId="66F9D907">
            <wp:extent cx="946150" cy="1148080"/>
            <wp:effectExtent l="0" t="0" r="6350" b="0"/>
            <wp:docPr id="6" name="Рисунок 6" descr="портрет глинки компози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трет глинки композит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Установи соответствие между именами и фамилиями композиторов</w:t>
      </w:r>
    </w:p>
    <w:tbl>
      <w:tblPr>
        <w:tblW w:w="7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2964"/>
      </w:tblGrid>
      <w:tr w:rsidR="006F6DC7" w:rsidRPr="006F6DC7" w:rsidTr="006F6DC7">
        <w:trPr>
          <w:trHeight w:val="300"/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</w:tr>
      <w:tr w:rsidR="006F6DC7" w:rsidRPr="006F6DC7" w:rsidTr="006F6DC7">
        <w:trPr>
          <w:trHeight w:val="300"/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Иванович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Прокофьев</w:t>
            </w:r>
          </w:p>
        </w:tc>
      </w:tr>
      <w:tr w:rsidR="006F6DC7" w:rsidRPr="006F6DC7" w:rsidTr="006F6DC7">
        <w:trPr>
          <w:trHeight w:val="300"/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Ильич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Глинка</w:t>
            </w:r>
          </w:p>
        </w:tc>
      </w:tr>
      <w:tr w:rsidR="006F6DC7" w:rsidRPr="006F6DC7" w:rsidTr="006F6DC7">
        <w:trPr>
          <w:trHeight w:val="300"/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Людвиг </w:t>
            </w:r>
            <w:proofErr w:type="spell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Григ</w:t>
            </w:r>
          </w:p>
        </w:tc>
      </w:tr>
      <w:tr w:rsidR="006F6DC7" w:rsidRPr="006F6DC7" w:rsidTr="006F6DC7">
        <w:trPr>
          <w:trHeight w:val="300"/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Бетховен</w:t>
            </w:r>
          </w:p>
        </w:tc>
      </w:tr>
      <w:tr w:rsidR="006F6DC7" w:rsidRPr="006F6DC7" w:rsidTr="006F6DC7">
        <w:trPr>
          <w:trHeight w:val="285"/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Чайковский</w:t>
            </w:r>
          </w:p>
        </w:tc>
      </w:tr>
    </w:tbl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Соедини фамилии композиторов и названия их произведений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Э. Григ                                          А) «С няней»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М. Мусоргский                               Б) Опера «Иван Сусанин»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Н. Римский-Корсаков                     В) Сюита «Пер </w:t>
      </w:r>
      <w:proofErr w:type="spellStart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С. Прокофьев                                Г) «Снегурочка»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</w:t>
      </w:r>
      <w:proofErr w:type="spellEnd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Д) Кантата «Александр Невский»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Если вспомнишь, каким буквам алфавита соответствуют эти порядковые номера, то назовёшь фамилию австрийского композитора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 16, 24, 1, 18, 20 (слово).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Найди в таблице название инструментов</w:t>
      </w: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789"/>
        <w:gridCol w:w="887"/>
        <w:gridCol w:w="986"/>
        <w:gridCol w:w="788"/>
        <w:gridCol w:w="788"/>
        <w:gridCol w:w="788"/>
        <w:gridCol w:w="788"/>
        <w:gridCol w:w="887"/>
        <w:gridCol w:w="788"/>
        <w:gridCol w:w="788"/>
        <w:gridCol w:w="690"/>
      </w:tblGrid>
      <w:tr w:rsidR="006F6DC7" w:rsidRPr="006F6DC7" w:rsidTr="006F6DC7">
        <w:trPr>
          <w:trHeight w:val="85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6F6DC7" w:rsidRPr="006F6DC7" w:rsidTr="006F6DC7">
        <w:trPr>
          <w:trHeight w:val="91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6F6DC7" w:rsidRPr="006F6DC7" w:rsidTr="006F6DC7">
        <w:trPr>
          <w:trHeight w:val="88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F6DC7" w:rsidRPr="006F6DC7" w:rsidTr="006F6DC7">
        <w:trPr>
          <w:trHeight w:val="85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C5272C" w:rsidRDefault="00C5272C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272C" w:rsidRDefault="00C5272C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272C" w:rsidRDefault="00C5272C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</w:t>
      </w:r>
      <w:proofErr w:type="gramStart"/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викторина</w:t>
      </w:r>
    </w:p>
    <w:p w:rsidR="006F6DC7" w:rsidRPr="006F6DC7" w:rsidRDefault="006F6DC7" w:rsidP="00C52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итоговый тест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тесту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4155"/>
      </w:tblGrid>
      <w:tr w:rsidR="006F6DC7" w:rsidRPr="006F6DC7" w:rsidTr="006F6DC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6F6DC7" w:rsidRPr="006F6DC7" w:rsidTr="006F6DC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6F6DC7" w:rsidRPr="006F6DC7" w:rsidTr="006F6DC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</w:tr>
      <w:tr w:rsidR="006F6DC7" w:rsidRPr="006F6DC7" w:rsidTr="006F6DC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F6DC7" w:rsidRPr="006F6DC7" w:rsidRDefault="006F6DC7" w:rsidP="006F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</w:tr>
    </w:tbl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DC7" w:rsidRPr="006F6DC7" w:rsidRDefault="006F6DC7" w:rsidP="006F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1В, 2А,3Б</w:t>
      </w:r>
    </w:p>
    <w:p w:rsidR="006F6DC7" w:rsidRPr="006F6DC7" w:rsidRDefault="006F6DC7" w:rsidP="006F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1Б,2Д,3Г,4В,5А</w:t>
      </w:r>
    </w:p>
    <w:p w:rsidR="006F6DC7" w:rsidRPr="006F6DC7" w:rsidRDefault="006F6DC7" w:rsidP="006F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1В,2А,3Г,4Д,5Б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Моцарт;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Скрипка, гитара, арфа, флейта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викторина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«Утро» </w:t>
      </w:r>
      <w:proofErr w:type="spellStart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Танец </w:t>
      </w:r>
      <w:proofErr w:type="spellStart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Анитры</w:t>
      </w:r>
      <w:proofErr w:type="spellEnd"/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Григ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Джаз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«С няней» М. Мусоргский;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«Вставайте, люди русские» С. Прокофьев</w:t>
      </w:r>
    </w:p>
    <w:p w:rsidR="006F6DC7" w:rsidRPr="006F6DC7" w:rsidRDefault="006F6DC7" w:rsidP="006F6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«В пещере горного короля» Э. Григ</w:t>
      </w:r>
    </w:p>
    <w:p w:rsidR="006F6DC7" w:rsidRPr="006F6DC7" w:rsidRDefault="006F6DC7" w:rsidP="00862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6F6DC7" w:rsidRPr="006F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C12"/>
    <w:multiLevelType w:val="multilevel"/>
    <w:tmpl w:val="1DF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D7B4C"/>
    <w:multiLevelType w:val="multilevel"/>
    <w:tmpl w:val="E194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E20CC"/>
    <w:multiLevelType w:val="multilevel"/>
    <w:tmpl w:val="B6845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B66E1"/>
    <w:multiLevelType w:val="multilevel"/>
    <w:tmpl w:val="2FC63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62938"/>
    <w:multiLevelType w:val="multilevel"/>
    <w:tmpl w:val="FA727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53915"/>
    <w:multiLevelType w:val="multilevel"/>
    <w:tmpl w:val="1A963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4F"/>
    <w:rsid w:val="004F02F7"/>
    <w:rsid w:val="006F6DC7"/>
    <w:rsid w:val="00794C87"/>
    <w:rsid w:val="0086225E"/>
    <w:rsid w:val="00B6544A"/>
    <w:rsid w:val="00C5272C"/>
    <w:rsid w:val="00E64CE2"/>
    <w:rsid w:val="00FB1160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544A"/>
    <w:rPr>
      <w:i/>
      <w:iCs/>
    </w:rPr>
  </w:style>
  <w:style w:type="paragraph" w:styleId="a4">
    <w:name w:val="Normal (Web)"/>
    <w:basedOn w:val="a"/>
    <w:uiPriority w:val="99"/>
    <w:unhideWhenUsed/>
    <w:rsid w:val="00B6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544A"/>
    <w:rPr>
      <w:i/>
      <w:iCs/>
    </w:rPr>
  </w:style>
  <w:style w:type="paragraph" w:styleId="a4">
    <w:name w:val="Normal (Web)"/>
    <w:basedOn w:val="a"/>
    <w:uiPriority w:val="99"/>
    <w:unhideWhenUsed/>
    <w:rsid w:val="00B6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2019-03-17T14:41:00Z</dcterms:created>
  <dcterms:modified xsi:type="dcterms:W3CDTF">2019-04-23T09:56:00Z</dcterms:modified>
</cp:coreProperties>
</file>